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</w:pPr>
      <w:r>
        <w:drawing>
          <wp:inline distT="0" distB="0" distL="0" distR="0">
            <wp:extent cx="2181225" cy="381000"/>
            <wp:effectExtent t="0" r="0" b="0" l="0"/>
            <wp:docPr id="17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 xml:space="preserve">How to make your first how-to video</w:t>
      </w:r>
    </w:p>
    <w:p>
      <w:pPr>
        <w:spacing w:after="240"/>
      </w:pPr>
      <w:r>
        <w:rPr>
          <w:color w:val="565B78"/>
        </w:rPr>
        <w:t xml:space="preserve">Turn a screen recording into a narrated, branded how-to video and written guide.</w:t>
      </w:r>
    </w:p>
    <w:p>
      <w:pPr>
        <w:pStyle w:val="Heading2"/>
      </w:pPr>
      <w:r>
        <w:t xml:space="preserve">1. Upload a screen recording</w:t>
      </w:r>
    </w:p>
    <w:p>
      <w:pPr>
        <w:spacing w:after="120"/>
      </w:pPr>
      <w:r>
        <w:t xml:space="preserve">On the Tutorials page, drop a screen recording in, or choose Choose a file. MP4, MOV and WebM all work.</w:t>
      </w:r>
    </w:p>
    <w:p>
      <w:pPr>
        <w:spacing w:after="300"/>
        <w:jc w:val="center"/>
      </w:pPr>
      <w:r>
        <w:drawing>
          <wp:inline distT="0" distB="0" distL="0" distR="0">
            <wp:extent cx="5715000" cy="3571875"/>
            <wp:effectExtent t="0" r="0" b="0" l="0"/>
            <wp:docPr id="18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2. Let it read the recording</w:t>
      </w:r>
    </w:p>
    <w:p>
      <w:pPr>
        <w:spacing w:after="120"/>
      </w:pPr>
      <w:r>
        <w:t xml:space="preserve">We find the key moments and write the steps and script for you. This usually takes under a minute.</w:t>
      </w:r>
    </w:p>
    <w:p>
      <w:pPr>
        <w:spacing w:after="300"/>
        <w:jc w:val="center"/>
      </w:pPr>
      <w:r>
        <w:drawing>
          <wp:inline distT="0" distB="0" distL="0" distR="0">
            <wp:extent cx="5715000" cy="3571875"/>
            <wp:effectExtent t="0" r="0" b="0" l="0"/>
            <wp:docPr id="19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3. Choose the basics</w:t>
      </w:r>
    </w:p>
    <w:p>
      <w:pPr>
        <w:spacing w:after="120"/>
      </w:pPr>
      <w:r>
        <w:t xml:space="preserve">A short guided setup opens first. Choose the video's shape, captions and cursor, or close it and set them later.</w:t>
      </w:r>
    </w:p>
    <w:p>
      <w:pPr>
        <w:spacing w:after="300"/>
        <w:jc w:val="center"/>
      </w:pPr>
      <w:r>
        <w:drawing>
          <wp:inline distT="0" distB="0" distL="0" distR="0">
            <wp:extent cx="5715000" cy="3571875"/>
            <wp:effectExtent t="0" r="0" b="0" l="0"/>
            <wp:docPr id="20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4. Check the steps</w:t>
      </w:r>
    </w:p>
    <w:p>
      <w:pPr>
        <w:spacing w:after="120"/>
      </w:pPr>
      <w:r>
        <w:t xml:space="preserve">Each step has a screenshot, a title and the words the narrator will say. The highlight shows where the video zooms in.</w:t>
      </w:r>
    </w:p>
    <w:p>
      <w:pPr>
        <w:spacing w:after="300"/>
        <w:jc w:val="center"/>
      </w:pPr>
      <w:r>
        <w:drawing>
          <wp:inline distT="0" distB="0" distL="0" distR="0">
            <wp:extent cx="5715000" cy="3571875"/>
            <wp:effectExtent t="0" r="0" b="0" l="0"/>
            <wp:docPr id="2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5. Render the video</w:t>
      </w:r>
    </w:p>
    <w:p>
      <w:pPr>
        <w:spacing w:after="120"/>
      </w:pPr>
      <w:r>
        <w:t xml:space="preserve">When it reads well, choose Render video.</w:t>
      </w:r>
    </w:p>
    <w:p>
      <w:pPr>
        <w:spacing w:after="300"/>
        <w:jc w:val="center"/>
      </w:pPr>
      <w:r>
        <w:drawing>
          <wp:inline distT="0" distB="0" distL="0" distR="0">
            <wp:extent cx="5715000" cy="3571875"/>
            <wp:effectExtent t="0" r="0" b="0" l="0"/>
            <wp:docPr id="22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6. Watch and download</w:t>
      </w:r>
    </w:p>
    <w:p>
      <w:pPr>
        <w:spacing w:after="120"/>
      </w:pPr>
      <w:r>
        <w:t xml:space="preserve">Your finished video plays right here. Download the MP4, or the written guide as a PDF, Word or Markdown file.</w:t>
      </w:r>
    </w:p>
    <w:p>
      <w:pPr>
        <w:spacing w:after="300"/>
        <w:jc w:val="center"/>
      </w:pPr>
      <w:r>
        <w:drawing>
          <wp:inline distT="0" distB="0" distL="0" distR="0">
            <wp:extent cx="5715000" cy="3571875"/>
            <wp:effectExtent t="0" r="0" b="0" l="0"/>
            <wp:docPr id="23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e0925953dae737c65dfcc92e95b1bf9d4ea44e05.png"/><Relationship Id="rId8" Type="http://schemas.openxmlformats.org/officeDocument/2006/relationships/image" Target="media/a06554c2f58e69ad9ceb73eafa69bbb4f103fa69.jpg"/><Relationship Id="rId9" Type="http://schemas.openxmlformats.org/officeDocument/2006/relationships/image" Target="media/619a56fc2e108d5a5519e418d35159e25451f158.jpg"/><Relationship Id="rId10" Type="http://schemas.openxmlformats.org/officeDocument/2006/relationships/image" Target="media/e392df1cdbfffe2047d8f33601440bc8c18ad49f.jpg"/><Relationship Id="rId11" Type="http://schemas.openxmlformats.org/officeDocument/2006/relationships/image" Target="media/e0ba88850cfcd045fae95fea4f9fe04ec2b5a80b.jpg"/><Relationship Id="rId12" Type="http://schemas.openxmlformats.org/officeDocument/2006/relationships/image" Target="media/2353cbc21d10465b422dc5d4a7d475134c928d5a.jpg"/><Relationship Id="rId13" Type="http://schemas.openxmlformats.org/officeDocument/2006/relationships/image" Target="media/7c7a1896a187612feabcda3fe3aa3011ca7df938.jp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make your first how-to video</dc:title>
  <dc:creator>howtovideos.ai</dc:creator>
  <cp:lastModifiedBy>Un-named</cp:lastModifiedBy>
  <cp:revision>1</cp:revision>
  <dcterms:created xsi:type="dcterms:W3CDTF">2026-11-01T22:40:19.198Z</dcterms:created>
  <dcterms:modified xsi:type="dcterms:W3CDTF">2026-11-01T22:40:19.198Z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